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b w:val="1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sz w:val="24"/>
          <w:szCs w:val="24"/>
          <w:rtl w:val="0"/>
        </w:rPr>
        <w:t xml:space="preserve">Reflection Sheet: Rice   Name:______________________________  Date:______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460" w:right="220" w:firstLine="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4"/>
          <w:szCs w:val="24"/>
          <w:rtl w:val="0"/>
        </w:rPr>
        <w:t xml:space="preserve">How many people around the world depend on rice in order to feed themselves?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460" w:right="220" w:firstLine="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460" w:right="220" w:firstLine="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4"/>
          <w:szCs w:val="24"/>
          <w:rtl w:val="0"/>
        </w:rPr>
        <w:t xml:space="preserve">What geographic features determine where rice can grow?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460" w:right="220" w:firstLine="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460" w:right="220" w:firstLine="0"/>
        <w:rPr>
          <w:rFonts w:ascii="Times New Roman" w:cs="Times New Roman" w:eastAsia="Times New Roman" w:hAnsi="Times New Roman"/>
          <w:b w:val="1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460" w:right="220" w:firstLine="0"/>
        <w:rPr>
          <w:rFonts w:ascii="Times New Roman" w:cs="Times New Roman" w:eastAsia="Times New Roman" w:hAnsi="Times New Roman"/>
          <w:b w:val="1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460" w:right="220" w:firstLine="0"/>
        <w:rPr>
          <w:rFonts w:ascii="Times New Roman" w:cs="Times New Roman" w:eastAsia="Times New Roman" w:hAnsi="Times New Roman"/>
          <w:b w:val="1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sz w:val="24"/>
          <w:szCs w:val="24"/>
          <w:rtl w:val="0"/>
        </w:rPr>
        <w:t xml:space="preserve">Reflection Sheet: Rice Key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460" w:right="220" w:firstLine="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4"/>
          <w:szCs w:val="24"/>
          <w:rtl w:val="0"/>
        </w:rPr>
        <w:t xml:space="preserve">How many people around the world depend on rice in order to feed themselves?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hanging="36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4"/>
          <w:szCs w:val="24"/>
          <w:rtl w:val="0"/>
        </w:rPr>
        <w:t xml:space="preserve">More than half of the people in the world.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460" w:right="220" w:firstLine="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4"/>
          <w:szCs w:val="24"/>
          <w:rtl w:val="0"/>
        </w:rPr>
        <w:t xml:space="preserve">What geographic features determine where rice can grow?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="312" w:lineRule="auto"/>
        <w:ind w:left="720" w:right="220" w:hanging="36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4"/>
          <w:szCs w:val="24"/>
          <w:rtl w:val="0"/>
        </w:rPr>
        <w:t xml:space="preserve">Availability of water and the length of the growing season.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